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6"/>
        <w:gridCol w:w="3528"/>
        <w:gridCol w:w="140"/>
      </w:tblGrid>
      <w:tr w:rsidR="004C571C" w:rsidRPr="009A5771" w:rsidTr="00DA7444">
        <w:trPr>
          <w:trHeight w:hRule="exact" w:val="1618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jc w:val="center"/>
              <w:rPr>
                <w:sz w:val="13"/>
                <w:szCs w:val="13"/>
              </w:rPr>
            </w:pPr>
            <w:r w:rsidRPr="009A5771">
              <w:rPr>
                <w:caps/>
                <w:sz w:val="13"/>
                <w:szCs w:val="13"/>
              </w:rPr>
              <w:t>ФЕДЕРАЛЬНОЕ Государственное АВТОНОМНОЕ образовательное учреждение Высшего образования</w:t>
            </w:r>
            <w:r w:rsidRPr="009A5771">
              <w:rPr>
                <w:sz w:val="13"/>
                <w:szCs w:val="13"/>
              </w:rPr>
              <w:t xml:space="preserve"> 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«БЕЛГОРОДСКИЙ ГОСУДАРСТВЕННЫЙ НАЦИОНАЛЬНЫЙ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ИССЛЕДОВАТЕЛЬСКИЙ УНИВЕРСИТЕТ»</w:t>
            </w:r>
          </w:p>
          <w:p w:rsidR="004C571C" w:rsidRPr="009A5771" w:rsidRDefault="004C571C" w:rsidP="00DA7444">
            <w:pPr>
              <w:jc w:val="center"/>
            </w:pPr>
            <w:r w:rsidRPr="009A5771">
              <w:rPr>
                <w:b/>
              </w:rPr>
              <w:t>(НИУ «БелГУ»)</w:t>
            </w:r>
          </w:p>
          <w:p w:rsidR="004C571C" w:rsidRPr="009A5771" w:rsidRDefault="004C571C" w:rsidP="00DA7444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9A577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ПРИКАЗ</w:t>
            </w:r>
          </w:p>
          <w:p w:rsidR="004C571C" w:rsidRPr="009A5771" w:rsidRDefault="004C571C" w:rsidP="00DA7444">
            <w:pPr>
              <w:spacing w:before="120"/>
            </w:pPr>
          </w:p>
        </w:tc>
      </w:tr>
      <w:tr w:rsidR="004C571C" w:rsidRPr="009A5771" w:rsidTr="00DA7444">
        <w:trPr>
          <w:gridAfter w:val="1"/>
          <w:wAfter w:w="75" w:type="pct"/>
          <w:trHeight w:hRule="exact" w:val="567"/>
          <w:jc w:val="center"/>
        </w:trPr>
        <w:tc>
          <w:tcPr>
            <w:tcW w:w="3039" w:type="pct"/>
          </w:tcPr>
          <w:p w:rsidR="004C571C" w:rsidRPr="002B783E" w:rsidRDefault="001E4FF4" w:rsidP="001E4FF4">
            <w:pPr>
              <w:tabs>
                <w:tab w:val="left" w:pos="612"/>
                <w:tab w:val="left" w:pos="1088"/>
                <w:tab w:val="left" w:pos="2592"/>
                <w:tab w:val="left" w:pos="3132"/>
                <w:tab w:val="left" w:pos="5652"/>
                <w:tab w:val="left" w:pos="5948"/>
                <w:tab w:val="left" w:pos="8468"/>
              </w:tabs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09</w:t>
            </w:r>
            <w:r w:rsidR="004C571C" w:rsidRPr="009A57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4C571C" w:rsidRPr="009A5771">
              <w:rPr>
                <w:sz w:val="28"/>
                <w:szCs w:val="28"/>
              </w:rPr>
              <w:t>.202</w:t>
            </w:r>
            <w:r w:rsidR="000B6AF2">
              <w:rPr>
                <w:sz w:val="28"/>
                <w:szCs w:val="28"/>
              </w:rPr>
              <w:t>6</w:t>
            </w:r>
          </w:p>
        </w:tc>
        <w:tc>
          <w:tcPr>
            <w:tcW w:w="1886" w:type="pct"/>
            <w:vAlign w:val="center"/>
          </w:tcPr>
          <w:p w:rsidR="004C571C" w:rsidRPr="009A5771" w:rsidRDefault="004C571C" w:rsidP="001E4FF4">
            <w:pPr>
              <w:tabs>
                <w:tab w:val="left" w:pos="792"/>
                <w:tab w:val="left" w:pos="972"/>
                <w:tab w:val="left" w:pos="3672"/>
              </w:tabs>
              <w:jc w:val="right"/>
              <w:rPr>
                <w:sz w:val="28"/>
                <w:szCs w:val="28"/>
              </w:rPr>
            </w:pPr>
            <w:r w:rsidRPr="009A5771">
              <w:rPr>
                <w:sz w:val="28"/>
                <w:szCs w:val="28"/>
              </w:rPr>
              <w:t xml:space="preserve">№  </w:t>
            </w:r>
            <w:r w:rsidR="001E4FF4">
              <w:rPr>
                <w:sz w:val="28"/>
                <w:szCs w:val="28"/>
              </w:rPr>
              <w:t>70-ОД</w:t>
            </w:r>
          </w:p>
        </w:tc>
      </w:tr>
      <w:tr w:rsidR="004C571C" w:rsidRPr="009A5771" w:rsidTr="00DA7444">
        <w:trPr>
          <w:trHeight w:hRule="exact" w:val="567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spacing w:before="120"/>
              <w:jc w:val="center"/>
              <w:rPr>
                <w:b/>
                <w:bCs/>
              </w:rPr>
            </w:pPr>
            <w:r w:rsidRPr="009A5771">
              <w:t>г. Белгород</w:t>
            </w:r>
          </w:p>
        </w:tc>
      </w:tr>
      <w:tr w:rsidR="004C571C" w:rsidRPr="009A5771" w:rsidTr="00DA7444">
        <w:trPr>
          <w:cantSplit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976939">
            <w:pPr>
              <w:spacing w:line="266" w:lineRule="auto"/>
              <w:jc w:val="center"/>
              <w:rPr>
                <w:b/>
                <w:bCs/>
              </w:rPr>
            </w:pPr>
          </w:p>
          <w:p w:rsidR="004C571C" w:rsidRPr="009A5771" w:rsidRDefault="004C571C" w:rsidP="00976939">
            <w:pPr>
              <w:spacing w:line="266" w:lineRule="auto"/>
              <w:jc w:val="center"/>
              <w:rPr>
                <w:b/>
              </w:rPr>
            </w:pPr>
            <w:r w:rsidRPr="009A5771">
              <w:rPr>
                <w:b/>
                <w:bCs/>
              </w:rPr>
              <w:t>Об утверждении</w:t>
            </w:r>
            <w:r w:rsidR="00993D6B" w:rsidRPr="009A5771">
              <w:rPr>
                <w:b/>
                <w:bCs/>
              </w:rPr>
              <w:t xml:space="preserve"> состава</w:t>
            </w:r>
            <w:r w:rsidRPr="009A5771">
              <w:rPr>
                <w:b/>
                <w:bCs/>
              </w:rPr>
              <w:t xml:space="preserve"> </w:t>
            </w:r>
            <w:r w:rsidRPr="009A5771">
              <w:rPr>
                <w:b/>
              </w:rPr>
              <w:t xml:space="preserve">редакционной коллегии журнала </w:t>
            </w:r>
            <w:r w:rsidRPr="009A5771">
              <w:rPr>
                <w:b/>
              </w:rPr>
              <w:br/>
              <w:t>«</w:t>
            </w:r>
            <w:r w:rsidR="008A18C0" w:rsidRPr="008A18C0">
              <w:rPr>
                <w:b/>
              </w:rPr>
              <w:t>Научный результат. Социальные и гуманитарные исследования</w:t>
            </w:r>
            <w:r w:rsidR="0085266D" w:rsidRPr="0085266D">
              <w:rPr>
                <w:b/>
              </w:rPr>
              <w:t>»</w:t>
            </w:r>
          </w:p>
          <w:p w:rsidR="004C571C" w:rsidRPr="009A5771" w:rsidRDefault="004C571C" w:rsidP="00976939">
            <w:pPr>
              <w:spacing w:line="266" w:lineRule="auto"/>
              <w:jc w:val="center"/>
            </w:pPr>
          </w:p>
        </w:tc>
      </w:tr>
    </w:tbl>
    <w:p w:rsidR="00A165D0" w:rsidRPr="003B3DF7" w:rsidRDefault="00205DB5" w:rsidP="006D6702">
      <w:pPr>
        <w:widowControl w:val="0"/>
        <w:tabs>
          <w:tab w:val="left" w:pos="9498"/>
        </w:tabs>
        <w:spacing w:line="235" w:lineRule="auto"/>
        <w:ind w:firstLine="720"/>
        <w:jc w:val="both"/>
        <w:rPr>
          <w:sz w:val="28"/>
          <w:szCs w:val="28"/>
        </w:rPr>
      </w:pPr>
      <w:r w:rsidRPr="003B3DF7">
        <w:rPr>
          <w:sz w:val="28"/>
          <w:szCs w:val="28"/>
        </w:rPr>
        <w:t>С целью обеспечения вы</w:t>
      </w:r>
      <w:r w:rsidR="002B783E">
        <w:rPr>
          <w:sz w:val="28"/>
          <w:szCs w:val="28"/>
        </w:rPr>
        <w:t xml:space="preserve">сокого качества и эффективности   </w:t>
      </w:r>
      <w:r w:rsidRPr="003B3DF7">
        <w:rPr>
          <w:sz w:val="28"/>
          <w:szCs w:val="28"/>
        </w:rPr>
        <w:t>редакционно-издател</w:t>
      </w:r>
      <w:r w:rsidR="002B783E">
        <w:rPr>
          <w:sz w:val="28"/>
          <w:szCs w:val="28"/>
        </w:rPr>
        <w:t>ьской деятельности университета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A165D0" w:rsidRPr="00424581" w:rsidRDefault="00A165D0" w:rsidP="006D6702">
      <w:pPr>
        <w:tabs>
          <w:tab w:val="left" w:pos="9498"/>
        </w:tabs>
        <w:spacing w:line="235" w:lineRule="auto"/>
        <w:jc w:val="both"/>
        <w:rPr>
          <w:sz w:val="27"/>
          <w:szCs w:val="27"/>
        </w:rPr>
      </w:pPr>
      <w:r w:rsidRPr="00424581">
        <w:rPr>
          <w:sz w:val="27"/>
          <w:szCs w:val="27"/>
        </w:rPr>
        <w:t>ПРИКАЗЫВАЮ: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0E25E2" w:rsidRPr="000E25E2" w:rsidRDefault="006001D4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3B3DF7">
        <w:rPr>
          <w:sz w:val="28"/>
          <w:szCs w:val="28"/>
        </w:rPr>
        <w:t xml:space="preserve">1. </w:t>
      </w:r>
      <w:r w:rsidR="00A165D0" w:rsidRPr="003B3DF7">
        <w:rPr>
          <w:sz w:val="28"/>
          <w:szCs w:val="28"/>
        </w:rPr>
        <w:t>Утвердить состав ред</w:t>
      </w:r>
      <w:r w:rsidR="00A12644" w:rsidRPr="003B3DF7">
        <w:rPr>
          <w:sz w:val="28"/>
          <w:szCs w:val="28"/>
        </w:rPr>
        <w:t xml:space="preserve">акционной коллегии журнала </w:t>
      </w:r>
      <w:r w:rsidR="000E25E2" w:rsidRPr="000E25E2">
        <w:rPr>
          <w:sz w:val="28"/>
          <w:szCs w:val="28"/>
        </w:rPr>
        <w:t>«</w:t>
      </w:r>
      <w:r w:rsidR="008A18C0" w:rsidRPr="008A18C0">
        <w:rPr>
          <w:sz w:val="28"/>
          <w:szCs w:val="28"/>
        </w:rPr>
        <w:t>Научный результат. Социальные и гуманитарные исследования</w:t>
      </w:r>
      <w:r w:rsidR="000E25E2" w:rsidRPr="000E25E2">
        <w:rPr>
          <w:sz w:val="28"/>
          <w:szCs w:val="28"/>
        </w:rPr>
        <w:t xml:space="preserve">»: </w:t>
      </w:r>
    </w:p>
    <w:p w:rsidR="00BD44A6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 xml:space="preserve">– </w:t>
      </w:r>
      <w:r w:rsidR="008A18C0" w:rsidRPr="008A18C0">
        <w:rPr>
          <w:sz w:val="28"/>
          <w:szCs w:val="28"/>
        </w:rPr>
        <w:t>Ольхов Павел Анатольевич, доктор философских наук, доцент, профессор кафедры философии и теологии Белгородского государственного национального исследовательского университета, г. Белгород, Россия, главный редактор</w:t>
      </w:r>
      <w:r w:rsidR="00BD44A6">
        <w:rPr>
          <w:sz w:val="28"/>
          <w:szCs w:val="28"/>
        </w:rPr>
        <w:t>.</w:t>
      </w:r>
    </w:p>
    <w:p w:rsidR="00BD44A6" w:rsidRDefault="00BD44A6" w:rsidP="00D92F5C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A18C0" w:rsidRPr="008A18C0">
        <w:rPr>
          <w:sz w:val="28"/>
          <w:szCs w:val="28"/>
        </w:rPr>
        <w:t>Мотовникова Елена Николаевна, доктор философских наук, доцент, профессор кафедры философии и теологии Белгородского государственного национального исследовательского университета, г. Белгород, Россия, заместитель главного редактора – выпускающий редактор</w:t>
      </w:r>
      <w:r>
        <w:rPr>
          <w:sz w:val="28"/>
          <w:szCs w:val="28"/>
        </w:rPr>
        <w:t>.</w:t>
      </w:r>
    </w:p>
    <w:p w:rsidR="008A18C0" w:rsidRPr="00183A35" w:rsidRDefault="008A18C0" w:rsidP="008A18C0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18C0">
        <w:rPr>
          <w:sz w:val="28"/>
          <w:szCs w:val="28"/>
        </w:rPr>
        <w:t>Ряпухина Виктория Николаевна, кандидат экономических наук, доцент, директор Института сербского языка и коммуникаций Белгородского государственного технологического университета им. В.Г. Шухова, г. Белгород, Россия, заместитель главного редактора по связям с зарубежными авторами.</w:t>
      </w:r>
    </w:p>
    <w:p w:rsidR="008A18C0" w:rsidRPr="00183A35" w:rsidRDefault="008A18C0" w:rsidP="008A18C0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18C0">
        <w:rPr>
          <w:sz w:val="28"/>
          <w:szCs w:val="28"/>
        </w:rPr>
        <w:t>Чистякова Екатерина Юрьевна, кандидат философских наук, доцент кафедры философии и теологии, Белгородский государственный национальный исследовательский университет, г. Белгород, Россия, ответственный секретарь</w:t>
      </w:r>
      <w:r>
        <w:rPr>
          <w:sz w:val="28"/>
          <w:szCs w:val="28"/>
        </w:rPr>
        <w:t>.</w:t>
      </w:r>
    </w:p>
    <w:p w:rsidR="008A18C0" w:rsidRPr="00183A35" w:rsidRDefault="008A18C0" w:rsidP="008A18C0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18C0">
        <w:rPr>
          <w:sz w:val="28"/>
          <w:szCs w:val="28"/>
        </w:rPr>
        <w:t>Ляшенко Игорь Владимирович, кандидат филологических наук, доцент кафедры английской филологии и межкультурной коммуникации Белгородского государственного национального исследовательского унив</w:t>
      </w:r>
      <w:r>
        <w:rPr>
          <w:sz w:val="28"/>
          <w:szCs w:val="28"/>
        </w:rPr>
        <w:t xml:space="preserve">ерситета, г. Белгород, Россия, </w:t>
      </w:r>
      <w:r w:rsidRPr="008A18C0">
        <w:rPr>
          <w:sz w:val="28"/>
          <w:szCs w:val="28"/>
        </w:rPr>
        <w:t>редактор английских текстов</w:t>
      </w:r>
      <w:r>
        <w:rPr>
          <w:sz w:val="28"/>
          <w:szCs w:val="28"/>
        </w:rPr>
        <w:t>.</w:t>
      </w:r>
    </w:p>
    <w:p w:rsidR="000E25E2" w:rsidRPr="000E25E2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Члены редакционной коллегии: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Пружинин Борис Исаевич, доктор философских наук, профессор главный научный сотрудник, руководитель сектора философии естественных наук (Институт философии РАН, г. Москва, Россия), председатель редакционной коллегии.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lastRenderedPageBreak/>
        <w:t>– Антанасиевич Ирина Николаевна, доктор филологических наук, профессор кафедры славистики филологического факультета (Белградский университет, г. Белград,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Атлагич Синиша, доктор философских наук, профессор, руководитель Центра русских исследований (Белградский университет, г. Белград,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Болгов Николай Николаевич, доктор исторических наук, профессор кафедры всеобщей истории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Борисов Сергей Николаевич, доктор философских наук, профессор, директор Института общественных наук и массовых коммуникаций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Боянич Петар, доктор философии, профессор, директор Института философии и социальной теории (Белградский университет, г. Белград,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Быкова Марина Фёдоровна, доктор философских наук, профессор (Университет Северной Каролины, г. Северная Каролина, США)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Быстрянцев Сергей Борисович, доктор социологических наук, профессор кафедры международных отношений, медиалогии, политологии и истории гуманитарного факультета (Санкт-Петербургский государственный экономический университет, г. Санкт-Петербург,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Вересов Николай Николаевич, доктор философии, кандидат психологических наук, профессор, доцент педагогического факультета (Университет Монаша, г. Мельбурн, Австралийский Союз)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Воюшина Мария Павловна, доктор педагогических наук, профессор кафедры педагогики начального образования и художественного развития ребенка (РГПУ им. А.И. Герцена, г. Санкт-Петербург, Россия)</w:t>
      </w:r>
    </w:p>
    <w:p w:rsidR="008A18C0" w:rsidRPr="008A18C0" w:rsidRDefault="008A18C0" w:rsidP="006A0DFA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Денич (Михaилович) Сунчица, доктор филологических наук, профессор, профессор кафедры языка и литературы Педагогического факультета во Вране</w:t>
      </w:r>
      <w:r w:rsidR="006A0DFA">
        <w:rPr>
          <w:sz w:val="28"/>
          <w:szCs w:val="28"/>
        </w:rPr>
        <w:t xml:space="preserve"> </w:t>
      </w:r>
      <w:r w:rsidRPr="008A18C0">
        <w:rPr>
          <w:sz w:val="28"/>
          <w:szCs w:val="28"/>
        </w:rPr>
        <w:t>(Нишский университет, г. Вране,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Жиров Михаил Семенович, доктор педагогических наук, профессор кафедры искусства народного пения (Белгородский государственный институт искусств и культуры,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Исаев Илья Фёдорович, доктор педагогических наук, профессор кафедры педагогики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Капицын Владимир Михайлович, доктор политических наук, профессор кафедры сравнительной политологии (Московский государственный университет имени М.В. Ломоносова, г. Москва,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Кожемякин Евгений Александрович, доктор философских наук, профессор, директор Центра развития научных компетенций Школы коммуникаций (Национальный исследовательский университет «Высшая школа экономики», г. Москва,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lastRenderedPageBreak/>
        <w:t>– Короченский Александр Петрович, доктор филологических наук, профессор кафедры журналистики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Липич Тамара Ивановна, доктор философских наук, профессор, заведующая кафедрой философии и теологии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Майданский Андрей Дмитриевич доктор философских наук, профессор, кафедра философии и теологии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Максимович Горан, доктор филологических наук, профессор философского факультета (Нишский университет, г. Ниш,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Маркович Д., доктор филологических наук, профессор кафедры русского языка и литературы философского факультета (Нишский университет, г. Ниш,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Махлин Виталий Львович, доктор философских наук, кандидат филологических наук, ведущий научный сотрудник Отдела литературоведения (ИНИОН РАН, г. Москва,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Микешина Людмила Александровна, доктор философских наук, профессор, Почетный профессор кафедры философии (Московский педагогический государственный университет, г. Москва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Окладникова Елена Алексеевна, доктор исторических наук, профессор кафедры социологии и религиоведения (Российский государственный педагогический университет имени А.И. Герцена, г. Санкт-Петербург,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Пенской Виталий Викторович, доктор исторических наук, доцент, профессор кафедры российской истории и документоведения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Полонский Андрей Васильевич, доктор филологических наук, профессор, кафедра журналистики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Порус Владимир Натанович, доктор философских наук, профессор Школы философии (Национальный исследовательский университет «Высшая школа экономики», г. Москва,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Римский Виктор Павлович, доктор философских наук, профессор кафедры философии, культурологии, науковедения (Белгородский государственный институт искусств и культуры,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Романова Анна Петровна, доктор философских наук, профессор, Директор института исследований проблем юга России и Прикаспия; профессор кафедры культурологии (Астраханский государственный университета, г. Астрахань,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Румянцева Татьяна Герардовна, доктор философских наук, профессор кафедры философии культуры (Белорусский государственный университета, г. Минск, Республика Беларусь)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lastRenderedPageBreak/>
        <w:t>– Таймагамбетов Жакен Кожахметович, доктор исторических наук, академик Национальной академии наук Республики Казахстан (НАН РК) при Президенте РК, главный научный сотрудник (Национальный музей РК, г. Астана, Республика Казахстан)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 Фёдорова Мария Михайловна, доктор политических наук, главный научный сотрудник, руководитель сектора истории политической философии (Институт философии Российской академии наук, г. Москва,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Хамидов Александр Александрович, доктор философских наук, профессор, главный научный сотрудник Института философии, политологии и религиоведения Комитета науки (Министерство образования и науки Республики Казахстан, г. Астана, Республика Казахстан)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 Чжу Цзяньган, доктор филологических наук, профессор, заведующий кафедрой филологического факультета (Университет Сучжоу, г. Сучжоу, провинция Цзянсу, Китайская Народная республика)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Шаповалов Владимир Анатольевич, доктор исторических наук, профессор кафедры российской истории и документоведения (Белгородский государственный национальный исследовательский университет, г. Белгород,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Шмонин Дмитрий Викторович, доктор философских наук, профессор, директор (Институт теологии Санкт-Петербургского государственного университета, г. Санкт-Петербург, Россия)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Шувакович Урош, доктор политических наук, профессор кафедры философии и социальных наук Педагогического факультета (Белградский университет, г. Белград, Республика Сербия)</w:t>
      </w:r>
    </w:p>
    <w:p w:rsidR="008A18C0" w:rsidRPr="008A18C0" w:rsidRDefault="008A18C0" w:rsidP="008A18C0">
      <w:pPr>
        <w:tabs>
          <w:tab w:val="left" w:pos="360"/>
        </w:tabs>
        <w:suppressAutoHyphens/>
        <w:ind w:firstLine="357"/>
        <w:jc w:val="both"/>
        <w:rPr>
          <w:sz w:val="28"/>
          <w:szCs w:val="28"/>
        </w:rPr>
      </w:pPr>
      <w:r w:rsidRPr="008A18C0">
        <w:rPr>
          <w:sz w:val="28"/>
          <w:szCs w:val="28"/>
        </w:rPr>
        <w:t>– Щедрина Татьяна Геннадьевна, доктор философских наук, профессор кафедры философии (Московский педагогический государственный университет, г. Москва, Россия)</w:t>
      </w:r>
    </w:p>
    <w:p w:rsidR="000E25E2" w:rsidRDefault="000E25E2" w:rsidP="003D13F1">
      <w:pPr>
        <w:tabs>
          <w:tab w:val="left" w:pos="360"/>
        </w:tabs>
        <w:suppressAutoHyphens/>
        <w:jc w:val="both"/>
        <w:rPr>
          <w:sz w:val="28"/>
          <w:szCs w:val="28"/>
          <w:lang w:eastAsia="ru-RU"/>
        </w:rPr>
      </w:pPr>
    </w:p>
    <w:p w:rsidR="000E25E2" w:rsidRPr="003B3DF7" w:rsidRDefault="000E25E2" w:rsidP="003D13F1">
      <w:pPr>
        <w:tabs>
          <w:tab w:val="left" w:pos="360"/>
        </w:tabs>
        <w:suppressAutoHyphens/>
        <w:jc w:val="both"/>
        <w:rPr>
          <w:sz w:val="28"/>
          <w:szCs w:val="28"/>
          <w:lang w:eastAsia="ru-RU"/>
        </w:rPr>
      </w:pPr>
    </w:p>
    <w:p w:rsidR="00424581" w:rsidRPr="00424581" w:rsidRDefault="00424581" w:rsidP="00424581">
      <w:pPr>
        <w:rPr>
          <w:sz w:val="32"/>
        </w:rPr>
      </w:pPr>
    </w:p>
    <w:tbl>
      <w:tblPr>
        <w:tblStyle w:val="a3"/>
        <w:tblW w:w="9427" w:type="dxa"/>
        <w:jc w:val="center"/>
        <w:tblLook w:val="04A0" w:firstRow="1" w:lastRow="0" w:firstColumn="1" w:lastColumn="0" w:noHBand="0" w:noVBand="1"/>
      </w:tblPr>
      <w:tblGrid>
        <w:gridCol w:w="2503"/>
        <w:gridCol w:w="553"/>
        <w:gridCol w:w="2767"/>
        <w:gridCol w:w="553"/>
        <w:gridCol w:w="3051"/>
      </w:tblGrid>
      <w:tr w:rsidR="00A165D0" w:rsidRPr="009A5771" w:rsidTr="00B54D3B">
        <w:trPr>
          <w:trHeight w:val="135"/>
          <w:jc w:val="center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8"/>
                <w:szCs w:val="28"/>
              </w:rPr>
            </w:pPr>
          </w:p>
        </w:tc>
      </w:tr>
      <w:tr w:rsidR="00A165D0" w:rsidRPr="009A5771" w:rsidTr="00B54D3B">
        <w:trPr>
          <w:trHeight w:val="224"/>
          <w:jc w:val="center"/>
        </w:trPr>
        <w:tc>
          <w:tcPr>
            <w:tcW w:w="2503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(должность)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(подпись)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left w:val="nil"/>
              <w:bottom w:val="nil"/>
              <w:right w:val="nil"/>
            </w:tcBorders>
          </w:tcPr>
          <w:p w:rsidR="00A165D0" w:rsidRPr="009A5771" w:rsidRDefault="00A165D0" w:rsidP="00DA7444">
            <w:pPr>
              <w:tabs>
                <w:tab w:val="left" w:pos="9498"/>
              </w:tabs>
              <w:jc w:val="center"/>
              <w:rPr>
                <w:sz w:val="20"/>
                <w:szCs w:val="20"/>
              </w:rPr>
            </w:pPr>
            <w:r w:rsidRPr="009A5771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111FE" w:rsidRDefault="00C111FE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  <w:bookmarkStart w:id="0" w:name="_GoBack"/>
      <w:bookmarkEnd w:id="0"/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1E4FF4" w:rsidP="00993D6B">
      <w:pPr>
        <w:spacing w:line="288" w:lineRule="auto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9166225</wp:posOffset>
            </wp:positionV>
            <wp:extent cx="3781425" cy="1031399"/>
            <wp:effectExtent l="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031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522159" w:rsidRDefault="00522159" w:rsidP="00993D6B">
      <w:pPr>
        <w:spacing w:line="288" w:lineRule="auto"/>
        <w:jc w:val="center"/>
        <w:rPr>
          <w:b/>
        </w:rPr>
      </w:pPr>
    </w:p>
    <w:p w:rsidR="00C51609" w:rsidRPr="00C51609" w:rsidRDefault="009A3778"/>
    <w:sectPr w:rsidR="00C51609" w:rsidRPr="00C51609" w:rsidSect="00205DB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78" w:rsidRDefault="009A3778" w:rsidP="00A12644">
      <w:r>
        <w:separator/>
      </w:r>
    </w:p>
  </w:endnote>
  <w:endnote w:type="continuationSeparator" w:id="0">
    <w:p w:rsidR="009A3778" w:rsidRDefault="009A3778" w:rsidP="00A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78" w:rsidRDefault="009A3778" w:rsidP="00A12644">
      <w:r>
        <w:separator/>
      </w:r>
    </w:p>
  </w:footnote>
  <w:footnote w:type="continuationSeparator" w:id="0">
    <w:p w:rsidR="009A3778" w:rsidRDefault="009A3778" w:rsidP="00A1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119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43945" w:rsidRPr="00424581" w:rsidRDefault="00F43945" w:rsidP="00424581">
        <w:pPr>
          <w:pStyle w:val="a7"/>
          <w:jc w:val="center"/>
          <w:rPr>
            <w:sz w:val="28"/>
          </w:rPr>
        </w:pPr>
        <w:r w:rsidRPr="00A12644">
          <w:rPr>
            <w:sz w:val="28"/>
          </w:rPr>
          <w:fldChar w:fldCharType="begin"/>
        </w:r>
        <w:r w:rsidRPr="00A12644">
          <w:rPr>
            <w:sz w:val="28"/>
          </w:rPr>
          <w:instrText>PAGE   \* MERGEFORMAT</w:instrText>
        </w:r>
        <w:r w:rsidRPr="00A12644">
          <w:rPr>
            <w:sz w:val="28"/>
          </w:rPr>
          <w:fldChar w:fldCharType="separate"/>
        </w:r>
        <w:r w:rsidR="001E4FF4">
          <w:rPr>
            <w:noProof/>
            <w:sz w:val="28"/>
          </w:rPr>
          <w:t>4</w:t>
        </w:r>
        <w:r w:rsidRPr="00A12644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8D5"/>
    <w:multiLevelType w:val="hybridMultilevel"/>
    <w:tmpl w:val="2DB62E06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2E0D"/>
    <w:multiLevelType w:val="hybridMultilevel"/>
    <w:tmpl w:val="DB70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591"/>
    <w:multiLevelType w:val="hybridMultilevel"/>
    <w:tmpl w:val="A320A6EC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C40"/>
    <w:multiLevelType w:val="hybridMultilevel"/>
    <w:tmpl w:val="21C4B89A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5CBD"/>
    <w:multiLevelType w:val="hybridMultilevel"/>
    <w:tmpl w:val="66EE1596"/>
    <w:lvl w:ilvl="0" w:tplc="BC04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D"/>
    <w:rsid w:val="00003006"/>
    <w:rsid w:val="000034A7"/>
    <w:rsid w:val="000113DE"/>
    <w:rsid w:val="00011A6B"/>
    <w:rsid w:val="0003539B"/>
    <w:rsid w:val="00037156"/>
    <w:rsid w:val="00042A78"/>
    <w:rsid w:val="00074317"/>
    <w:rsid w:val="0009051F"/>
    <w:rsid w:val="000B493B"/>
    <w:rsid w:val="000B6AF2"/>
    <w:rsid w:val="000D341E"/>
    <w:rsid w:val="000D56F8"/>
    <w:rsid w:val="000E25E2"/>
    <w:rsid w:val="00114D80"/>
    <w:rsid w:val="001166CE"/>
    <w:rsid w:val="0012251D"/>
    <w:rsid w:val="00122E37"/>
    <w:rsid w:val="00132481"/>
    <w:rsid w:val="00152E64"/>
    <w:rsid w:val="00167ABA"/>
    <w:rsid w:val="0017077B"/>
    <w:rsid w:val="00174342"/>
    <w:rsid w:val="001B3006"/>
    <w:rsid w:val="001B6BFB"/>
    <w:rsid w:val="001C52AC"/>
    <w:rsid w:val="001E4FF4"/>
    <w:rsid w:val="0020406C"/>
    <w:rsid w:val="00205DB5"/>
    <w:rsid w:val="00217CBA"/>
    <w:rsid w:val="00234216"/>
    <w:rsid w:val="0023503C"/>
    <w:rsid w:val="0023620F"/>
    <w:rsid w:val="00236F10"/>
    <w:rsid w:val="00241932"/>
    <w:rsid w:val="00244959"/>
    <w:rsid w:val="00251678"/>
    <w:rsid w:val="00261978"/>
    <w:rsid w:val="00266AE7"/>
    <w:rsid w:val="00274DA4"/>
    <w:rsid w:val="002A4361"/>
    <w:rsid w:val="002A7359"/>
    <w:rsid w:val="002B783E"/>
    <w:rsid w:val="002C1979"/>
    <w:rsid w:val="002E1522"/>
    <w:rsid w:val="003473EE"/>
    <w:rsid w:val="003517EB"/>
    <w:rsid w:val="00364B72"/>
    <w:rsid w:val="00391E03"/>
    <w:rsid w:val="003B3DF7"/>
    <w:rsid w:val="003C745B"/>
    <w:rsid w:val="003D13F1"/>
    <w:rsid w:val="003D5708"/>
    <w:rsid w:val="003D5AF0"/>
    <w:rsid w:val="003D5EDB"/>
    <w:rsid w:val="003D6447"/>
    <w:rsid w:val="003E77BA"/>
    <w:rsid w:val="00401585"/>
    <w:rsid w:val="004123AA"/>
    <w:rsid w:val="00424581"/>
    <w:rsid w:val="004251C3"/>
    <w:rsid w:val="00443030"/>
    <w:rsid w:val="0047557F"/>
    <w:rsid w:val="00487789"/>
    <w:rsid w:val="00491A41"/>
    <w:rsid w:val="0049786B"/>
    <w:rsid w:val="004C571C"/>
    <w:rsid w:val="004C6304"/>
    <w:rsid w:val="00522159"/>
    <w:rsid w:val="00523C41"/>
    <w:rsid w:val="005567B7"/>
    <w:rsid w:val="00557C56"/>
    <w:rsid w:val="005613D9"/>
    <w:rsid w:val="005A2ACD"/>
    <w:rsid w:val="005C2852"/>
    <w:rsid w:val="005D3E80"/>
    <w:rsid w:val="005D501F"/>
    <w:rsid w:val="005E3685"/>
    <w:rsid w:val="005F0876"/>
    <w:rsid w:val="005F27A4"/>
    <w:rsid w:val="006001D4"/>
    <w:rsid w:val="006025E6"/>
    <w:rsid w:val="006202BC"/>
    <w:rsid w:val="00620D92"/>
    <w:rsid w:val="00626154"/>
    <w:rsid w:val="00643EE2"/>
    <w:rsid w:val="00665693"/>
    <w:rsid w:val="006839C7"/>
    <w:rsid w:val="00692B63"/>
    <w:rsid w:val="006943AF"/>
    <w:rsid w:val="006A0DFA"/>
    <w:rsid w:val="006A4470"/>
    <w:rsid w:val="006A6F24"/>
    <w:rsid w:val="006A7AF5"/>
    <w:rsid w:val="006B5B9D"/>
    <w:rsid w:val="006C2BFF"/>
    <w:rsid w:val="006D6702"/>
    <w:rsid w:val="006E03DE"/>
    <w:rsid w:val="006E7AE8"/>
    <w:rsid w:val="006E7CA6"/>
    <w:rsid w:val="006F1F72"/>
    <w:rsid w:val="007006D7"/>
    <w:rsid w:val="007154F7"/>
    <w:rsid w:val="00715AB9"/>
    <w:rsid w:val="007327C3"/>
    <w:rsid w:val="00735382"/>
    <w:rsid w:val="00751839"/>
    <w:rsid w:val="007620BE"/>
    <w:rsid w:val="00777D60"/>
    <w:rsid w:val="007A0FA5"/>
    <w:rsid w:val="007C2567"/>
    <w:rsid w:val="007E702D"/>
    <w:rsid w:val="007E7A30"/>
    <w:rsid w:val="00800BBB"/>
    <w:rsid w:val="008027F4"/>
    <w:rsid w:val="00813907"/>
    <w:rsid w:val="00815C1F"/>
    <w:rsid w:val="0085266D"/>
    <w:rsid w:val="00857250"/>
    <w:rsid w:val="00876AAD"/>
    <w:rsid w:val="00896F92"/>
    <w:rsid w:val="008A18C0"/>
    <w:rsid w:val="008C10E2"/>
    <w:rsid w:val="008D5CEC"/>
    <w:rsid w:val="008D7D25"/>
    <w:rsid w:val="008E075C"/>
    <w:rsid w:val="009030CA"/>
    <w:rsid w:val="0091289F"/>
    <w:rsid w:val="00914F8B"/>
    <w:rsid w:val="009150C9"/>
    <w:rsid w:val="00927FB5"/>
    <w:rsid w:val="009378C4"/>
    <w:rsid w:val="00943107"/>
    <w:rsid w:val="00945779"/>
    <w:rsid w:val="00960E14"/>
    <w:rsid w:val="00976939"/>
    <w:rsid w:val="009769DF"/>
    <w:rsid w:val="0098018E"/>
    <w:rsid w:val="00980507"/>
    <w:rsid w:val="00993D6B"/>
    <w:rsid w:val="009A3778"/>
    <w:rsid w:val="009A5771"/>
    <w:rsid w:val="009A57A8"/>
    <w:rsid w:val="009B06CB"/>
    <w:rsid w:val="009B2232"/>
    <w:rsid w:val="009B4D4E"/>
    <w:rsid w:val="009D7CFE"/>
    <w:rsid w:val="009E6D3F"/>
    <w:rsid w:val="009E7FEF"/>
    <w:rsid w:val="009F65AC"/>
    <w:rsid w:val="00A017D4"/>
    <w:rsid w:val="00A12644"/>
    <w:rsid w:val="00A13649"/>
    <w:rsid w:val="00A165D0"/>
    <w:rsid w:val="00A179E2"/>
    <w:rsid w:val="00A60C45"/>
    <w:rsid w:val="00A728D1"/>
    <w:rsid w:val="00A90823"/>
    <w:rsid w:val="00AE215F"/>
    <w:rsid w:val="00B1314A"/>
    <w:rsid w:val="00B13A18"/>
    <w:rsid w:val="00B23333"/>
    <w:rsid w:val="00B279D9"/>
    <w:rsid w:val="00B443E1"/>
    <w:rsid w:val="00B525DF"/>
    <w:rsid w:val="00B54594"/>
    <w:rsid w:val="00B54D3B"/>
    <w:rsid w:val="00B55568"/>
    <w:rsid w:val="00B6003E"/>
    <w:rsid w:val="00B9408B"/>
    <w:rsid w:val="00BC5069"/>
    <w:rsid w:val="00BD2021"/>
    <w:rsid w:val="00BD44A6"/>
    <w:rsid w:val="00BF4751"/>
    <w:rsid w:val="00C0680F"/>
    <w:rsid w:val="00C0781D"/>
    <w:rsid w:val="00C111FE"/>
    <w:rsid w:val="00C11BEC"/>
    <w:rsid w:val="00C15DAE"/>
    <w:rsid w:val="00C211F5"/>
    <w:rsid w:val="00C6459D"/>
    <w:rsid w:val="00C664EB"/>
    <w:rsid w:val="00C71049"/>
    <w:rsid w:val="00C830FC"/>
    <w:rsid w:val="00C86B13"/>
    <w:rsid w:val="00C87675"/>
    <w:rsid w:val="00CB386C"/>
    <w:rsid w:val="00D404B7"/>
    <w:rsid w:val="00D55D31"/>
    <w:rsid w:val="00D716EB"/>
    <w:rsid w:val="00D92F5C"/>
    <w:rsid w:val="00D94F64"/>
    <w:rsid w:val="00D97575"/>
    <w:rsid w:val="00DA16EB"/>
    <w:rsid w:val="00DA7444"/>
    <w:rsid w:val="00DD37AF"/>
    <w:rsid w:val="00DF30DF"/>
    <w:rsid w:val="00E000B2"/>
    <w:rsid w:val="00E13FC3"/>
    <w:rsid w:val="00E15AFF"/>
    <w:rsid w:val="00E209DD"/>
    <w:rsid w:val="00E25BEA"/>
    <w:rsid w:val="00E55358"/>
    <w:rsid w:val="00E556A4"/>
    <w:rsid w:val="00E61BB5"/>
    <w:rsid w:val="00E66226"/>
    <w:rsid w:val="00E663D3"/>
    <w:rsid w:val="00E74A5A"/>
    <w:rsid w:val="00E81F68"/>
    <w:rsid w:val="00E86851"/>
    <w:rsid w:val="00E9189C"/>
    <w:rsid w:val="00EA1244"/>
    <w:rsid w:val="00EA6AA9"/>
    <w:rsid w:val="00EB041B"/>
    <w:rsid w:val="00ED6FA6"/>
    <w:rsid w:val="00F027A7"/>
    <w:rsid w:val="00F03EEA"/>
    <w:rsid w:val="00F04B50"/>
    <w:rsid w:val="00F06961"/>
    <w:rsid w:val="00F31009"/>
    <w:rsid w:val="00F34110"/>
    <w:rsid w:val="00F37381"/>
    <w:rsid w:val="00F41E4F"/>
    <w:rsid w:val="00F43945"/>
    <w:rsid w:val="00F50B93"/>
    <w:rsid w:val="00F52FE0"/>
    <w:rsid w:val="00F65AE9"/>
    <w:rsid w:val="00F828F6"/>
    <w:rsid w:val="00F93648"/>
    <w:rsid w:val="00FA04FD"/>
    <w:rsid w:val="00FA0B7F"/>
    <w:rsid w:val="00FA13EB"/>
    <w:rsid w:val="00FB0494"/>
    <w:rsid w:val="00FB3BB0"/>
    <w:rsid w:val="00FB7B68"/>
    <w:rsid w:val="00FD008D"/>
    <w:rsid w:val="00FE5383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228A"/>
  <w15:docId w15:val="{E8352DD9-A17F-4E5D-BAF6-5E5B5AD9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A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1">
    <w:name w:val="Heading #1_"/>
    <w:basedOn w:val="a0"/>
    <w:link w:val="Heading10"/>
    <w:rsid w:val="0040158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401585"/>
    <w:pPr>
      <w:widowControl w:val="0"/>
      <w:shd w:val="clear" w:color="auto" w:fill="FFFFFF"/>
      <w:spacing w:line="458" w:lineRule="exact"/>
      <w:jc w:val="both"/>
      <w:outlineLvl w:val="0"/>
    </w:pPr>
    <w:rPr>
      <w:b/>
      <w:bCs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A12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9769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69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69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9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6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C471-1B8C-468D-A627-B0E1CD6D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</cp:revision>
  <cp:lastPrinted>2026-01-21T11:00:00Z</cp:lastPrinted>
  <dcterms:created xsi:type="dcterms:W3CDTF">2026-02-26T06:20:00Z</dcterms:created>
  <dcterms:modified xsi:type="dcterms:W3CDTF">2026-02-26T06:20:00Z</dcterms:modified>
</cp:coreProperties>
</file>